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9239D" w14:textId="476F1B58" w:rsidR="00433CD6" w:rsidRDefault="00380DDA" w:rsidP="00380D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Uchwały nr 12/2024/2025</w:t>
      </w:r>
    </w:p>
    <w:p w14:paraId="0A7D0AA3" w14:textId="3603558F" w:rsidR="006E2430" w:rsidRDefault="006E2430" w:rsidP="00380D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Henryka Sienkiewicza w Rokietnicy Woli</w:t>
      </w:r>
    </w:p>
    <w:p w14:paraId="5279EDBE" w14:textId="0C78E74F" w:rsidR="006E2430" w:rsidRDefault="00380DDA" w:rsidP="00380D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23.09.2024 r.</w:t>
      </w:r>
    </w:p>
    <w:p w14:paraId="0F4C0775" w14:textId="77777777" w:rsidR="006E2430" w:rsidRDefault="006E2430" w:rsidP="006E24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68228" w14:textId="50B81E8D" w:rsidR="006E2430" w:rsidRDefault="006E2430" w:rsidP="00141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statucie szkoły wprowadza się następujące zmiany:</w:t>
      </w:r>
    </w:p>
    <w:p w14:paraId="24EB2401" w14:textId="77777777" w:rsidR="00881E52" w:rsidRDefault="002B37E8" w:rsidP="00881E5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none"/>
        </w:rPr>
        <w:t>1.</w:t>
      </w:r>
      <w:r w:rsidR="009A461D" w:rsidRPr="009A461D"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none"/>
        </w:rPr>
        <w:t xml:space="preserve">W </w:t>
      </w:r>
      <w:r w:rsidR="009A461D" w:rsidRPr="009A461D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§ 16</w:t>
      </w:r>
      <w:r w:rsidR="00881E52"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none"/>
        </w:rPr>
        <w:t xml:space="preserve"> w</w:t>
      </w:r>
      <w:r w:rsidR="009A461D" w:rsidRPr="009A461D"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none"/>
        </w:rPr>
        <w:t xml:space="preserve"> </w:t>
      </w:r>
      <w:r w:rsidR="009A461D" w:rsidRPr="009A461D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ust. 1, pkt. 5 wykreśla się zapis</w:t>
      </w:r>
      <w:r w:rsidR="009A461D" w:rsidRPr="009A461D">
        <w:rPr>
          <w:rFonts w:ascii="Times New Roman" w:eastAsia="Calibri" w:hAnsi="Times New Roman" w:cs="Times New Roman"/>
          <w:sz w:val="24"/>
          <w:szCs w:val="24"/>
          <w14:ligatures w14:val="none"/>
        </w:rPr>
        <w:t>:</w:t>
      </w:r>
    </w:p>
    <w:p w14:paraId="2DCBE827" w14:textId="4AD33D80" w:rsidR="009A461D" w:rsidRPr="00881E52" w:rsidRDefault="009A461D" w:rsidP="00881E5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none"/>
        </w:rPr>
      </w:pPr>
      <w:r w:rsidRPr="009A461D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„</w:t>
      </w:r>
      <w:r w:rsidRPr="009A46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obciążanie uczniów pracą domową zgodnie z zasadami higieny”;</w:t>
      </w:r>
    </w:p>
    <w:p w14:paraId="0AF33F90" w14:textId="154E85E3" w:rsidR="00EC0C39" w:rsidRDefault="002B37E8" w:rsidP="002B37E8">
      <w:pPr>
        <w:pStyle w:val="Nagwek2"/>
        <w:spacing w:line="360" w:lineRule="auto"/>
        <w:jc w:val="both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val="x-none" w:eastAsia="x-none"/>
          <w14:ligatures w14:val="non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2.</w:t>
      </w:r>
      <w:r w:rsidR="00EC0C39" w:rsidRPr="002B37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 rozdziale 4 </w:t>
      </w:r>
      <w:r w:rsidR="00EC0C39" w:rsidRPr="002B37E8">
        <w:rPr>
          <w:rFonts w:ascii="Times New Roman" w:eastAsia="Times New Roman" w:hAnsi="Times New Roman" w:cs="Times New Roman"/>
          <w:i/>
          <w:iCs/>
          <w:noProof/>
          <w:color w:val="auto"/>
          <w:kern w:val="0"/>
          <w:sz w:val="24"/>
          <w:szCs w:val="24"/>
          <w:lang w:val="x-none" w:eastAsia="x-none"/>
          <w14:ligatures w14:val="none"/>
        </w:rPr>
        <w:t>Organizacja nauczania, wychowania i opieki uczniom niepełnosprawnym, niedostosowanym społecznie, zagrożonym niedostosowaniem społecznym</w:t>
      </w:r>
      <w:r w:rsidR="00EC0C39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="00EC0C39" w:rsidRPr="00EC0C39">
        <w:rPr>
          <w:rFonts w:ascii="Times New Roman" w:eastAsia="Times New Roman" w:hAnsi="Times New Roman" w:cs="Times New Roman"/>
          <w:b/>
          <w:bCs/>
          <w:noProof/>
          <w:color w:val="auto"/>
          <w:kern w:val="0"/>
          <w:sz w:val="24"/>
          <w:szCs w:val="24"/>
          <w:lang w:val="x-none" w:eastAsia="x-none"/>
          <w14:ligatures w14:val="none"/>
        </w:rPr>
        <w:t xml:space="preserve">wykreśla się </w:t>
      </w:r>
      <w:r w:rsidR="00380DDA">
        <w:rPr>
          <w:rFonts w:ascii="Times New Roman" w:eastAsia="Times New Roman" w:hAnsi="Times New Roman" w:cs="Times New Roman"/>
          <w:b/>
          <w:bCs/>
          <w:noProof/>
          <w:color w:val="auto"/>
          <w:kern w:val="0"/>
          <w:sz w:val="24"/>
          <w:szCs w:val="24"/>
          <w:lang w:eastAsia="x-none"/>
          <w14:ligatures w14:val="none"/>
        </w:rPr>
        <w:t xml:space="preserve">         </w:t>
      </w:r>
      <w:r w:rsidR="00EC0C39" w:rsidRPr="00EC0C39">
        <w:rPr>
          <w:rFonts w:ascii="Times New Roman" w:eastAsia="Times New Roman" w:hAnsi="Times New Roman" w:cs="Times New Roman"/>
          <w:b/>
          <w:bCs/>
          <w:noProof/>
          <w:color w:val="auto"/>
          <w:kern w:val="0"/>
          <w:sz w:val="24"/>
          <w:szCs w:val="24"/>
          <w:lang w:val="x-none" w:eastAsia="x-none"/>
          <w14:ligatures w14:val="none"/>
        </w:rPr>
        <w:t xml:space="preserve">w całości </w:t>
      </w:r>
      <w:r w:rsidR="00141BB2">
        <w:rPr>
          <w:rFonts w:ascii="Times New Roman" w:eastAsia="Times New Roman" w:hAnsi="Times New Roman" w:cs="Times New Roman"/>
          <w:b/>
          <w:bCs/>
          <w:noProof/>
          <w:color w:val="auto"/>
          <w:kern w:val="0"/>
          <w:sz w:val="24"/>
          <w:szCs w:val="24"/>
          <w:lang w:val="x-none" w:eastAsia="x-none"/>
          <w14:ligatures w14:val="none"/>
        </w:rPr>
        <w:t xml:space="preserve">zapis z </w:t>
      </w:r>
      <w:r w:rsidR="00EC0C39" w:rsidRPr="00EC0C39">
        <w:rPr>
          <w:rFonts w:ascii="Times New Roman" w:eastAsia="Times New Roman" w:hAnsi="Times New Roman" w:cs="Times New Roman"/>
          <w:b/>
          <w:bCs/>
          <w:noProof/>
          <w:color w:val="auto"/>
          <w:kern w:val="0"/>
          <w:sz w:val="24"/>
          <w:szCs w:val="24"/>
          <w:lang w:val="x-none" w:eastAsia="x-none"/>
          <w14:ligatures w14:val="none"/>
        </w:rPr>
        <w:t>§ 31.1</w:t>
      </w:r>
      <w:r w:rsidR="00EC0C39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val="x-none" w:eastAsia="x-none"/>
          <w14:ligatures w14:val="none"/>
        </w:rPr>
        <w:t xml:space="preserve">, a zastępuje się: </w:t>
      </w:r>
    </w:p>
    <w:p w14:paraId="23671D27" w14:textId="71363799" w:rsidR="00EC0C39" w:rsidRDefault="00EC0C39" w:rsidP="00881E52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szkoły zwalnia ucznia z wadą słuchu, z </w:t>
      </w:r>
      <w:r w:rsidR="00331A88" w:rsidRPr="00EC0C39">
        <w:rPr>
          <w:rFonts w:ascii="Times New Roman" w:eastAsia="Times New Roman" w:hAnsi="Times New Roman"/>
          <w:sz w:val="24"/>
          <w:szCs w:val="24"/>
          <w:lang w:eastAsia="pl-PL"/>
        </w:rPr>
        <w:t>głęboką</w:t>
      </w:r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>̨ dysleksją rozwojową, z afazją, z </w:t>
      </w:r>
      <w:r w:rsidR="00331A88" w:rsidRPr="00EC0C39">
        <w:rPr>
          <w:rFonts w:ascii="Times New Roman" w:eastAsia="Times New Roman" w:hAnsi="Times New Roman"/>
          <w:sz w:val="24"/>
          <w:szCs w:val="24"/>
          <w:lang w:eastAsia="pl-PL"/>
        </w:rPr>
        <w:t>niepełnosprawnościami</w:t>
      </w:r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>sprzężonymi</w:t>
      </w:r>
      <w:proofErr w:type="spellEnd"/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 xml:space="preserve"> lub z autyzmem, w tym z zespołem Aspergera, z nauki drugiego </w:t>
      </w:r>
      <w:proofErr w:type="spellStart"/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>języka</w:t>
      </w:r>
      <w:proofErr w:type="spellEnd"/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 xml:space="preserve"> obcego </w:t>
      </w:r>
      <w:proofErr w:type="spellStart"/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>nowożytnego</w:t>
      </w:r>
      <w:proofErr w:type="spellEnd"/>
      <w:r w:rsidR="004A4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proofErr w:type="spellStart"/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>końca</w:t>
      </w:r>
      <w:proofErr w:type="spellEnd"/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 xml:space="preserve"> danego etapu edukacyjnego na wniosek </w:t>
      </w:r>
      <w:proofErr w:type="spellStart"/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>rodziców</w:t>
      </w:r>
      <w:proofErr w:type="spellEnd"/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orzeczenia o potrzebie kształcenia specjalnego, z </w:t>
      </w:r>
      <w:proofErr w:type="spellStart"/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>którego</w:t>
      </w:r>
      <w:proofErr w:type="spellEnd"/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 xml:space="preserve"> wynika potrzeba zwolnienia z nauki tego </w:t>
      </w:r>
      <w:proofErr w:type="spellStart"/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>języka</w:t>
      </w:r>
      <w:proofErr w:type="spellEnd"/>
      <w:r w:rsidRPr="00EC0C3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246E7E0F" w14:textId="77777777" w:rsidR="00411E0F" w:rsidRDefault="005E523D" w:rsidP="00411E0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bookmarkStart w:id="0" w:name="_Hlk181542271"/>
      <w:r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none"/>
        </w:rPr>
        <w:t>3.</w:t>
      </w:r>
      <w:r w:rsidR="00B64CE8" w:rsidRPr="00B64CE8"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none"/>
        </w:rPr>
        <w:t xml:space="preserve">W </w:t>
      </w:r>
      <w:r w:rsidR="00B64CE8" w:rsidRPr="00B64CE8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§</w:t>
      </w:r>
      <w:bookmarkEnd w:id="0"/>
      <w:r w:rsidR="00B64CE8" w:rsidRPr="00B64CE8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39</w:t>
      </w:r>
      <w:r w:rsidR="00411E0F"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none"/>
        </w:rPr>
        <w:t xml:space="preserve"> </w:t>
      </w:r>
      <w:r w:rsidR="00411E0F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w</w:t>
      </w:r>
      <w:r w:rsidR="00B64CE8" w:rsidRPr="00B64CE8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ust. 1 pkt. 3e wykreśla się zapis:</w:t>
      </w:r>
      <w:r w:rsidR="00B64CE8" w:rsidRPr="00B64C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</w:p>
    <w:p w14:paraId="2D7D6541" w14:textId="2C03AF72" w:rsidR="00B64CE8" w:rsidRPr="00411E0F" w:rsidRDefault="00B64CE8" w:rsidP="00411E0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none"/>
        </w:rPr>
      </w:pPr>
      <w:r w:rsidRPr="00B64C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„każdy nauczyciel uczący w klasach I-III indywidualizując proces dydaktyczny różnicując poziom trudności ćwiczeń realizowanych nie tylko na zajęciach, ale również zadań domowych. </w:t>
      </w:r>
      <w:r w:rsidRPr="00B64CE8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</w:t>
      </w:r>
    </w:p>
    <w:p w14:paraId="3EA23BB7" w14:textId="272593DB" w:rsidR="00B64CE8" w:rsidRPr="00B64CE8" w:rsidRDefault="00B64CE8" w:rsidP="003C262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none"/>
        </w:rPr>
      </w:pPr>
      <w:r w:rsidRPr="00B64CE8"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none"/>
        </w:rPr>
        <w:t>dodaje się pkt. 3 h w brzmieniu:</w:t>
      </w:r>
    </w:p>
    <w:p w14:paraId="70D9B1CC" w14:textId="3648C00F" w:rsidR="00B64CE8" w:rsidRPr="00411E0F" w:rsidRDefault="00411E0F" w:rsidP="00411E0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>1.</w:t>
      </w:r>
      <w:r w:rsidR="00B64CE8" w:rsidRPr="00411E0F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>W klasach I-III nauczyciel nie zadaje uczniowi:</w:t>
      </w:r>
    </w:p>
    <w:p w14:paraId="6A86C289" w14:textId="400F35BD" w:rsidR="00B64CE8" w:rsidRPr="00B64CE8" w:rsidRDefault="00411E0F" w:rsidP="00411E0F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>a)</w:t>
      </w:r>
      <w:r w:rsidR="00B64CE8" w:rsidRPr="00B64CE8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>pisemnych prac domowych, z wyjątkiem ćwiczeń usprawniających motorykę małą,</w:t>
      </w:r>
    </w:p>
    <w:p w14:paraId="4EE20378" w14:textId="1CC67311" w:rsidR="00B64CE8" w:rsidRPr="00411E0F" w:rsidRDefault="00411E0F" w:rsidP="00411E0F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>b)</w:t>
      </w:r>
      <w:r w:rsidR="00B64CE8" w:rsidRPr="00411E0F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>praktyczno-technicznych prac domowych</w:t>
      </w:r>
      <w:r w:rsidR="005E523D" w:rsidRPr="00411E0F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 xml:space="preserve"> </w:t>
      </w:r>
      <w:r w:rsidR="00B64CE8" w:rsidRPr="00411E0F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>do wykonania w czasie wolnym od zajęć dydaktycznych;</w:t>
      </w:r>
    </w:p>
    <w:p w14:paraId="094C67EC" w14:textId="56BA9755" w:rsidR="00B64CE8" w:rsidRPr="00331A88" w:rsidRDefault="00B64CE8" w:rsidP="0033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</w:pPr>
      <w:r w:rsidRPr="00B64CE8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>2. Ćwiczenia usprawniające motorykę małą o których mowa w ust.1 pkt. 1, lit a, są  obowiązkowe dla ucznia i nauczyciele mogą ustalić z nich ocenę”.</w:t>
      </w:r>
    </w:p>
    <w:p w14:paraId="3B6F9382" w14:textId="0FB8AB70" w:rsidR="00E04B50" w:rsidRPr="00E93A42" w:rsidRDefault="00E93A42" w:rsidP="00E93A42">
      <w:pPr>
        <w:tabs>
          <w:tab w:val="left" w:pos="426"/>
        </w:tabs>
        <w:spacing w:before="240"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3C262A" w:rsidRPr="00E93A42">
        <w:rPr>
          <w:rFonts w:ascii="Times New Roman" w:hAnsi="Times New Roman"/>
          <w:b/>
          <w:bCs/>
          <w:sz w:val="24"/>
          <w:szCs w:val="24"/>
        </w:rPr>
        <w:t xml:space="preserve"> W </w:t>
      </w:r>
      <w:r w:rsidR="00E04B50" w:rsidRPr="00E93A42">
        <w:rPr>
          <w:rFonts w:ascii="Times New Roman" w:hAnsi="Times New Roman"/>
          <w:b/>
          <w:bCs/>
          <w:sz w:val="24"/>
          <w:szCs w:val="24"/>
        </w:rPr>
        <w:t>Dziale III</w:t>
      </w:r>
      <w:r w:rsidR="003C262A" w:rsidRPr="00E93A42">
        <w:rPr>
          <w:rFonts w:ascii="Times New Roman" w:hAnsi="Times New Roman"/>
          <w:b/>
          <w:bCs/>
          <w:sz w:val="24"/>
          <w:szCs w:val="24"/>
        </w:rPr>
        <w:t>;</w:t>
      </w:r>
      <w:r w:rsidR="00E04B50" w:rsidRPr="00E93A42">
        <w:rPr>
          <w:rFonts w:ascii="Times New Roman" w:hAnsi="Times New Roman"/>
          <w:b/>
          <w:bCs/>
          <w:sz w:val="24"/>
          <w:szCs w:val="24"/>
        </w:rPr>
        <w:t xml:space="preserve"> Rozdziale 1 „Organy szkoły i ich kompetencje”,</w:t>
      </w:r>
      <w:r w:rsidR="00E04B50" w:rsidRPr="00E93A42">
        <w:rPr>
          <w:rFonts w:ascii="Times New Roman" w:hAnsi="Times New Roman"/>
          <w:sz w:val="24"/>
          <w:szCs w:val="24"/>
        </w:rPr>
        <w:t xml:space="preserve"> </w:t>
      </w:r>
      <w:r w:rsidR="00E04B50" w:rsidRPr="00E93A42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E04B50" w:rsidRPr="00E93A4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04B50" w:rsidRPr="00E93A42">
        <w:rPr>
          <w:rFonts w:ascii="Times New Roman" w:hAnsi="Times New Roman"/>
          <w:b/>
          <w:bCs/>
          <w:sz w:val="24"/>
          <w:szCs w:val="24"/>
        </w:rPr>
        <w:t>51 p. 1</w:t>
      </w:r>
      <w:r w:rsidR="00E04B50" w:rsidRPr="00E93A42">
        <w:rPr>
          <w:rFonts w:ascii="Times New Roman" w:hAnsi="Times New Roman"/>
          <w:sz w:val="24"/>
          <w:szCs w:val="24"/>
        </w:rPr>
        <w:t xml:space="preserve"> </w:t>
      </w:r>
      <w:r w:rsidR="00E04B50" w:rsidRPr="00E93A42">
        <w:rPr>
          <w:rFonts w:ascii="Times New Roman" w:hAnsi="Times New Roman"/>
          <w:b/>
          <w:bCs/>
          <w:sz w:val="24"/>
          <w:szCs w:val="24"/>
        </w:rPr>
        <w:t xml:space="preserve">wykreślono zapis z </w:t>
      </w:r>
      <w:proofErr w:type="spellStart"/>
      <w:r w:rsidR="00E04B50" w:rsidRPr="00E93A42">
        <w:rPr>
          <w:rFonts w:ascii="Times New Roman" w:hAnsi="Times New Roman"/>
          <w:b/>
          <w:bCs/>
          <w:sz w:val="24"/>
          <w:szCs w:val="24"/>
        </w:rPr>
        <w:t>pp</w:t>
      </w:r>
      <w:proofErr w:type="spellEnd"/>
      <w:r w:rsidR="003C262A" w:rsidRPr="00E93A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4B50" w:rsidRPr="00E93A42">
        <w:rPr>
          <w:rFonts w:ascii="Times New Roman" w:hAnsi="Times New Roman"/>
          <w:b/>
          <w:bCs/>
          <w:sz w:val="24"/>
          <w:szCs w:val="24"/>
        </w:rPr>
        <w:t>25, a zastąpiono zapisem o treści:</w:t>
      </w:r>
      <w:r w:rsidR="00E04B50" w:rsidRPr="00E93A42">
        <w:rPr>
          <w:rFonts w:ascii="Times New Roman" w:hAnsi="Times New Roman"/>
          <w:sz w:val="24"/>
          <w:szCs w:val="24"/>
        </w:rPr>
        <w:t xml:space="preserve"> „</w:t>
      </w:r>
      <w:r w:rsidR="00E04B50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występuje do dyrektora okręgowej komisji egzaminacyjnej z udokumentowanym wnioskiem o zwolnienie ucznia z obowiązku przystąpienia do egzaminu w szczególnych przypadkach zdrowotnych, uniemożliwiających uczniowi przystąpienie do egzaminu ósmoklasisty. Dyrektor składa wniosek w porozumieniu z rodzicami ucznia”</w:t>
      </w:r>
      <w:r w:rsidR="00E04B50" w:rsidRPr="00E93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59AB8F1" w14:textId="1BD18AB3" w:rsidR="00FA73BF" w:rsidRPr="003C262A" w:rsidRDefault="00FA73BF" w:rsidP="00E93A42">
      <w:pPr>
        <w:tabs>
          <w:tab w:val="left" w:pos="426"/>
        </w:tabs>
        <w:spacing w:before="240" w:after="0" w:line="360" w:lineRule="auto"/>
        <w:jc w:val="both"/>
        <w:rPr>
          <w:rFonts w:ascii="Times New Roman" w:eastAsia="Calibri" w:hAnsi="Times New Roman" w:cs="Times New Roman"/>
          <w:strike/>
          <w:kern w:val="0"/>
          <w:sz w:val="24"/>
          <w:szCs w:val="24"/>
          <w14:ligatures w14:val="none"/>
        </w:rPr>
      </w:pPr>
      <w:r w:rsidRPr="00E93A42">
        <w:rPr>
          <w:rFonts w:ascii="Times New Roman" w:hAnsi="Times New Roman"/>
          <w:b/>
          <w:bCs/>
          <w:sz w:val="24"/>
          <w:szCs w:val="24"/>
        </w:rPr>
        <w:lastRenderedPageBreak/>
        <w:t xml:space="preserve">W </w:t>
      </w:r>
      <w:r w:rsidR="003C262A" w:rsidRPr="00E93A42">
        <w:rPr>
          <w:rFonts w:ascii="Times New Roman" w:hAnsi="Times New Roman"/>
          <w:b/>
          <w:bCs/>
          <w:sz w:val="24"/>
          <w:szCs w:val="24"/>
        </w:rPr>
        <w:t>p</w:t>
      </w:r>
      <w:r w:rsidRPr="00E93A42">
        <w:rPr>
          <w:rFonts w:ascii="Times New Roman" w:hAnsi="Times New Roman"/>
          <w:b/>
          <w:bCs/>
          <w:sz w:val="24"/>
          <w:szCs w:val="24"/>
        </w:rPr>
        <w:t>odpunkcie 31 wykreślono</w:t>
      </w:r>
      <w:r w:rsidRPr="003C262A">
        <w:rPr>
          <w:rFonts w:ascii="Times New Roman" w:hAnsi="Times New Roman"/>
          <w:sz w:val="24"/>
          <w:szCs w:val="24"/>
        </w:rPr>
        <w:t xml:space="preserve">: zwalnia ucznia do końca danego etapu edukacyjnego ucznia z wadą słuchu, z głęboką dysleksją rozwojową, z afazją, z niepełnosprawnościami sprzężonymi lub z autyzmem z nauki drugiego języka obcego; ucznia z orzeczeniem </w:t>
      </w:r>
      <w:r w:rsidR="00380DDA">
        <w:rPr>
          <w:rFonts w:ascii="Times New Roman" w:hAnsi="Times New Roman"/>
          <w:sz w:val="24"/>
          <w:szCs w:val="24"/>
        </w:rPr>
        <w:t xml:space="preserve">             </w:t>
      </w:r>
      <w:r w:rsidRPr="003C262A">
        <w:rPr>
          <w:rFonts w:ascii="Times New Roman" w:hAnsi="Times New Roman"/>
          <w:sz w:val="24"/>
          <w:szCs w:val="24"/>
        </w:rPr>
        <w:t>o potrzebie kształcenia specjalnego zwalnia na podstawie tego orzeczenia; zastąpiono wykreślony zapisem: „</w:t>
      </w:r>
      <w:r w:rsidRPr="003C262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lub orzeczenia o potrzebie kształcenia specjalnego, z których wynika potrzeba zwolnienia z nauki drugiego języka obcego lub języka łacińskiego zwalnia ucznia do końca danego etapu edukacyjnego ucznia z wadą słuchu, z głęboką dysleksją rozwojową, </w:t>
      </w:r>
      <w:r w:rsidR="00380DD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     </w:t>
      </w:r>
      <w:r w:rsidRPr="003C262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z afazją, z niepełnosprawnościami sprzężonymi lub z autyzmem, </w:t>
      </w:r>
      <w:r w:rsidRPr="003C2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zastosowanie kary ujętej </w:t>
      </w:r>
      <w:r w:rsidR="00380D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Pr="003C2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niniejszym statucie”;</w:t>
      </w:r>
    </w:p>
    <w:p w14:paraId="30F24A0C" w14:textId="2F7879B5" w:rsidR="00165641" w:rsidRPr="00E93A42" w:rsidRDefault="00E93A42" w:rsidP="00E93A4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165641" w:rsidRPr="00E93A42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165641" w:rsidRPr="00E93A4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65641" w:rsidRPr="00E93A42">
        <w:rPr>
          <w:rFonts w:ascii="Times New Roman" w:hAnsi="Times New Roman"/>
          <w:b/>
          <w:bCs/>
          <w:sz w:val="24"/>
          <w:szCs w:val="24"/>
        </w:rPr>
        <w:t xml:space="preserve"> 54 pkt. 8</w:t>
      </w:r>
      <w:r w:rsidR="00165641" w:rsidRPr="00E93A42">
        <w:rPr>
          <w:rFonts w:ascii="Times New Roman" w:hAnsi="Times New Roman"/>
          <w:sz w:val="24"/>
          <w:szCs w:val="24"/>
        </w:rPr>
        <w:t xml:space="preserve"> </w:t>
      </w:r>
      <w:r w:rsidR="00165641" w:rsidRPr="00E93A42">
        <w:rPr>
          <w:rFonts w:ascii="Times New Roman" w:hAnsi="Times New Roman"/>
          <w:b/>
          <w:bCs/>
          <w:sz w:val="24"/>
          <w:szCs w:val="24"/>
        </w:rPr>
        <w:t>dodaje się podpunkt 9 w brzmieniu:</w:t>
      </w:r>
      <w:r w:rsidR="00165641" w:rsidRPr="00E93A42">
        <w:rPr>
          <w:rFonts w:ascii="Times New Roman" w:hAnsi="Times New Roman"/>
          <w:sz w:val="24"/>
          <w:szCs w:val="24"/>
        </w:rPr>
        <w:t xml:space="preserve"> „</w:t>
      </w:r>
      <w:r w:rsidR="00165641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monitorowanie działalności stowarzyszenia lub innej organizacji, </w:t>
      </w:r>
      <w:proofErr w:type="spellStart"/>
      <w:r w:rsidR="00165641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których</w:t>
      </w:r>
      <w:proofErr w:type="spellEnd"/>
      <w:r w:rsidR="00165641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celem statutowym jest </w:t>
      </w:r>
      <w:proofErr w:type="spellStart"/>
      <w:r w:rsidR="00165641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działalnośc</w:t>
      </w:r>
      <w:proofErr w:type="spellEnd"/>
      <w:r w:rsidR="00165641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́ wychowawcza albo rozszerzanie i wzbogacanie form </w:t>
      </w:r>
      <w:proofErr w:type="spellStart"/>
      <w:r w:rsidR="00165641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działalności</w:t>
      </w:r>
      <w:proofErr w:type="spellEnd"/>
      <w:r w:rsidR="00165641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dydaktycznej, wychowawczej, </w:t>
      </w:r>
      <w:proofErr w:type="spellStart"/>
      <w:r w:rsidR="00165641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opiekuńczej</w:t>
      </w:r>
      <w:proofErr w:type="spellEnd"/>
      <w:r w:rsidR="00165641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innowacyjnej szkoły, prowadzących działalność w szkole oraz informowanie rodziców o wynikach tego monitorowania”. </w:t>
      </w:r>
    </w:p>
    <w:p w14:paraId="6EAF6022" w14:textId="3A959D09" w:rsidR="00F22F33" w:rsidRPr="00E93A42" w:rsidRDefault="00E93A42" w:rsidP="00E93A42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F22F33" w:rsidRPr="00E93A42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F22F33" w:rsidRPr="00E93A42">
        <w:rPr>
          <w:rFonts w:ascii="Times New Roman" w:hAnsi="Times New Roman" w:cs="Times New Roman"/>
          <w:b/>
          <w:bCs/>
          <w:sz w:val="24"/>
          <w:szCs w:val="24"/>
        </w:rPr>
        <w:t xml:space="preserve">§57 pkt 2 dodaje się </w:t>
      </w:r>
      <w:proofErr w:type="spellStart"/>
      <w:r w:rsidR="00F22F33" w:rsidRPr="00E93A42">
        <w:rPr>
          <w:rFonts w:ascii="Times New Roman" w:hAnsi="Times New Roman" w:cs="Times New Roman"/>
          <w:b/>
          <w:bCs/>
          <w:sz w:val="24"/>
          <w:szCs w:val="24"/>
        </w:rPr>
        <w:t>pp</w:t>
      </w:r>
      <w:r w:rsidR="00E63BE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22F33" w:rsidRPr="00E93A42"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End"/>
      <w:r w:rsidR="00F22F33" w:rsidRPr="00E93A42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F22F33" w:rsidRPr="00E93A42">
        <w:rPr>
          <w:rFonts w:ascii="Times New Roman" w:hAnsi="Times New Roman" w:cs="Times New Roman"/>
          <w:sz w:val="24"/>
          <w:szCs w:val="24"/>
        </w:rPr>
        <w:t xml:space="preserve"> w brzmieniu: „</w:t>
      </w:r>
      <w:r w:rsidR="00F22F33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monitorowanie działalności stowarzyszenia lub innej organizacji, </w:t>
      </w:r>
      <w:proofErr w:type="spellStart"/>
      <w:r w:rsidR="00F22F33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których</w:t>
      </w:r>
      <w:proofErr w:type="spellEnd"/>
      <w:r w:rsidR="00F22F33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celem statutowym jest </w:t>
      </w:r>
      <w:proofErr w:type="spellStart"/>
      <w:r w:rsidR="00F22F33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działalnośc</w:t>
      </w:r>
      <w:proofErr w:type="spellEnd"/>
      <w:r w:rsidR="00F22F33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́ wychowawcza albo rozszerzanie i wzbogacanie form </w:t>
      </w:r>
      <w:proofErr w:type="spellStart"/>
      <w:r w:rsidR="00F22F33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działalności</w:t>
      </w:r>
      <w:proofErr w:type="spellEnd"/>
      <w:r w:rsidR="00F22F33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dydaktycznej, wychowawczej, </w:t>
      </w:r>
      <w:proofErr w:type="spellStart"/>
      <w:r w:rsidR="00F22F33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opiekuńczej</w:t>
      </w:r>
      <w:proofErr w:type="spellEnd"/>
      <w:r w:rsidR="00F22F33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80D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="00F22F33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innowacyjnej szkoły, prowadzących działalność w szkole oraz informowanie rodziców </w:t>
      </w:r>
      <w:r w:rsidR="00380D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="00F22F33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wynikach tego monitorowania”.</w:t>
      </w:r>
    </w:p>
    <w:p w14:paraId="219F77FE" w14:textId="5E418371" w:rsidR="00B64CE8" w:rsidRPr="00E93A42" w:rsidRDefault="00E93A42" w:rsidP="00E93A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none"/>
        </w:rPr>
        <w:t>7.</w:t>
      </w:r>
      <w:r w:rsidR="00B64CE8" w:rsidRPr="00E93A42"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none"/>
        </w:rPr>
        <w:t xml:space="preserve">W </w:t>
      </w:r>
      <w:r w:rsidR="00B64CE8" w:rsidRPr="00E93A4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§ 60</w:t>
      </w:r>
    </w:p>
    <w:p w14:paraId="7DCB10F4" w14:textId="77777777" w:rsidR="00B64CE8" w:rsidRPr="00B64CE8" w:rsidRDefault="00B64CE8" w:rsidP="00B64C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24ED67" w14:textId="0A108784" w:rsidR="00B64CE8" w:rsidRPr="003C262A" w:rsidRDefault="00B64CE8" w:rsidP="003C262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</w:pPr>
      <w:r w:rsidRPr="003C262A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Skreśla się punkt 6, który zastępuje się w brzmieniu: „</w:t>
      </w:r>
      <w:r w:rsidRPr="003C262A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 xml:space="preserve">Uczniowi, który uczęszczał na dodatkowe zajęcia edukacyjne, religię lub etykę, o której mowa w ust. 1, nie wlicza się do „średniej” ocen uzyskanych z tych zajęć”. </w:t>
      </w:r>
    </w:p>
    <w:p w14:paraId="043EA8DA" w14:textId="7D0B3D2B" w:rsidR="003C262A" w:rsidRPr="003C262A" w:rsidRDefault="00E93A42" w:rsidP="00E93A42">
      <w:pPr>
        <w:pStyle w:val="Nagwek2"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auto"/>
          <w:kern w:val="0"/>
          <w:sz w:val="24"/>
          <w:szCs w:val="24"/>
          <w:lang w:eastAsia="x-none"/>
          <w14:ligatures w14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8.</w:t>
      </w:r>
      <w:r w:rsidR="00220209" w:rsidRPr="003C262A">
        <w:rPr>
          <w:rFonts w:ascii="Times New Roman" w:hAnsi="Times New Roman"/>
          <w:b/>
          <w:bCs/>
          <w:color w:val="auto"/>
          <w:sz w:val="24"/>
          <w:szCs w:val="24"/>
        </w:rPr>
        <w:t xml:space="preserve">Do </w:t>
      </w:r>
      <w:r w:rsidR="00220209" w:rsidRPr="003C262A">
        <w:rPr>
          <w:rFonts w:ascii="Times New Roman" w:hAnsi="Times New Roman" w:cs="Times New Roman"/>
          <w:b/>
          <w:bCs/>
          <w:color w:val="auto"/>
          <w:sz w:val="24"/>
          <w:szCs w:val="24"/>
        </w:rPr>
        <w:t>§</w:t>
      </w:r>
      <w:r w:rsidR="00220209" w:rsidRPr="003C262A">
        <w:rPr>
          <w:rFonts w:ascii="Times New Roman" w:hAnsi="Times New Roman"/>
          <w:b/>
          <w:bCs/>
          <w:color w:val="auto"/>
          <w:sz w:val="24"/>
          <w:szCs w:val="24"/>
        </w:rPr>
        <w:t>72</w:t>
      </w:r>
      <w:r w:rsidR="003C262A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220209" w:rsidRPr="003C262A">
        <w:rPr>
          <w:rFonts w:ascii="Times New Roman" w:hAnsi="Times New Roman"/>
          <w:b/>
          <w:bCs/>
          <w:color w:val="auto"/>
          <w:sz w:val="24"/>
          <w:szCs w:val="24"/>
        </w:rPr>
        <w:t>Wolontariat</w:t>
      </w:r>
      <w:r w:rsidR="00220209" w:rsidRPr="00454F8D">
        <w:rPr>
          <w:rFonts w:ascii="Times New Roman" w:hAnsi="Times New Roman"/>
          <w:b/>
          <w:bCs/>
          <w:color w:val="auto"/>
          <w:sz w:val="24"/>
          <w:szCs w:val="24"/>
        </w:rPr>
        <w:t xml:space="preserve"> w szkole </w:t>
      </w:r>
      <w:r w:rsidR="00220209" w:rsidRPr="00454F8D">
        <w:rPr>
          <w:rFonts w:ascii="Times New Roman" w:hAnsi="Times New Roman"/>
          <w:color w:val="auto"/>
          <w:sz w:val="24"/>
          <w:szCs w:val="24"/>
        </w:rPr>
        <w:t xml:space="preserve">dodaje się ust. 14 w brzmieniu: </w:t>
      </w:r>
    </w:p>
    <w:p w14:paraId="3D3C2237" w14:textId="1B721FE7" w:rsidR="00220209" w:rsidRPr="00220209" w:rsidRDefault="00220209" w:rsidP="003C262A">
      <w:pPr>
        <w:pStyle w:val="Nagwek2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noProof/>
          <w:color w:val="auto"/>
          <w:kern w:val="0"/>
          <w:sz w:val="24"/>
          <w:szCs w:val="24"/>
          <w:lang w:eastAsia="x-none"/>
          <w14:ligatures w14:val="none"/>
        </w:rPr>
      </w:pPr>
      <w:r w:rsidRPr="00220209">
        <w:rPr>
          <w:rFonts w:ascii="Times New Roman" w:eastAsia="Times New Roman" w:hAnsi="Times New Roman" w:cs="Times New Roman"/>
          <w:b/>
          <w:noProof/>
          <w:color w:val="auto"/>
          <w:kern w:val="0"/>
          <w:sz w:val="24"/>
          <w:szCs w:val="24"/>
          <w:lang w:eastAsia="x-none"/>
          <w14:ligatures w14:val="none"/>
        </w:rPr>
        <w:t>Stowarzyszenia i inne organizacje</w:t>
      </w:r>
    </w:p>
    <w:p w14:paraId="6A1A7C43" w14:textId="5B3AB55B" w:rsidR="00220209" w:rsidRPr="00331A88" w:rsidRDefault="00220209" w:rsidP="00141BB2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x-none"/>
          <w14:ligatures w14:val="none"/>
        </w:rPr>
      </w:pPr>
      <w:r w:rsidRPr="002202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szkole mogą działać stowarzyszenia, organizacje i fundacje, których celem statutowym jest działalność  wychowawcza albo rozszerzanie i wzbogacanie form działalności dydaktycznej, wychowawczej, opiekuńczej i innowacyjnej szkoły.  Zgodę na podjęcie działalności przez stowarzyszenia i organizacje, wyraża dyrektor szkoły po uprzednim uzgodnieniu warunków tej działalności oraz po uzyskaniu pozytywnej opinii rady rodziców i rady pedagogicznej. </w:t>
      </w:r>
      <w:r w:rsidR="00380D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2202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szkole zabroniona jest działalność stowarzyszenia i innych organizacji promujących zagadnienia związane z </w:t>
      </w:r>
      <w:proofErr w:type="spellStart"/>
      <w:r w:rsidRPr="002202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seksualizacją</w:t>
      </w:r>
      <w:proofErr w:type="spellEnd"/>
      <w:r w:rsidRPr="002202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dzieci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B95389C" w14:textId="764C3DF8" w:rsidR="008509F3" w:rsidRPr="00E93A42" w:rsidRDefault="00E93A42" w:rsidP="00E93A42">
      <w:pPr>
        <w:tabs>
          <w:tab w:val="left" w:pos="0"/>
          <w:tab w:val="left" w:pos="176"/>
          <w:tab w:val="left" w:pos="318"/>
        </w:tabs>
        <w:spacing w:before="120" w:afterLines="60" w:after="144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9.</w:t>
      </w:r>
      <w:r w:rsidR="008509F3" w:rsidRPr="00E93A42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8509F3" w:rsidRPr="00E93A4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31A88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8509F3" w:rsidRPr="00E93A42">
        <w:rPr>
          <w:rFonts w:ascii="Times New Roman" w:hAnsi="Times New Roman" w:cs="Times New Roman"/>
          <w:b/>
          <w:bCs/>
          <w:sz w:val="24"/>
          <w:szCs w:val="24"/>
        </w:rPr>
        <w:t xml:space="preserve"> ust. 3</w:t>
      </w:r>
      <w:r w:rsidR="008509F3" w:rsidRPr="00E93A42">
        <w:rPr>
          <w:rFonts w:ascii="Times New Roman" w:hAnsi="Times New Roman" w:cs="Times New Roman"/>
          <w:sz w:val="24"/>
          <w:szCs w:val="24"/>
        </w:rPr>
        <w:t xml:space="preserve"> dodaje się </w:t>
      </w:r>
      <w:proofErr w:type="spellStart"/>
      <w:r w:rsidR="008509F3" w:rsidRPr="00E93A4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8509F3" w:rsidRPr="00E93A42">
        <w:rPr>
          <w:rFonts w:ascii="Times New Roman" w:hAnsi="Times New Roman" w:cs="Times New Roman"/>
          <w:sz w:val="24"/>
          <w:szCs w:val="24"/>
        </w:rPr>
        <w:t xml:space="preserve"> 3 w brzmieniu: „</w:t>
      </w:r>
      <w:r w:rsidR="008509F3" w:rsidRPr="00E93A4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konsultacje dla uczniów lub wychowanków lub ich rodziców w wymiarze 1 godziny na tydzień, a w przypadku nauczyciela zatrudnionego w wymiarze niższym niż 1/2 obowiązkowego wymiaru zajęć </w:t>
      </w:r>
      <w:r w:rsidR="00F60AAF" w:rsidRPr="00E93A4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8509F3" w:rsidRPr="00E93A4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ramach stosunku pracy prowadzi zajęcia dydaktyczne, wychowawcze lub opiekuńcze bezpośrednio z uczniami albo na ich rzecz w wymiarze niższym niż 6 godzin tygodniowo lub wyłącznie zajęcia </w:t>
      </w:r>
      <w:r w:rsidR="00380DD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         </w:t>
      </w:r>
      <w:r w:rsidR="008509F3" w:rsidRPr="00E93A4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w formach pozaszkolnych wymiar dostępności nauczyciela w szkole ustala dyrektor szkoły odpowiednio do potrzeb, uwzględniając ww. wymiar, a dostępność nauczyciela w szkole oraz inne zajęcia i czynności realizowane przez niego w ramach stosunku pracy nie mogą przekroczyć maksymalnego tygodniowego wymiaru czasu pracy obowiązującego tego nauczyciela”. </w:t>
      </w:r>
    </w:p>
    <w:p w14:paraId="6AFF4118" w14:textId="2A85AE3F" w:rsidR="00E04B50" w:rsidRPr="00E93A42" w:rsidRDefault="00E93A42" w:rsidP="00E93A42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3A42">
        <w:rPr>
          <w:rFonts w:ascii="Times New Roman" w:hAnsi="Times New Roman"/>
          <w:b/>
          <w:bCs/>
          <w:sz w:val="24"/>
          <w:szCs w:val="24"/>
        </w:rPr>
        <w:t>10.</w:t>
      </w:r>
      <w:r w:rsidR="00F80068" w:rsidRPr="00E93A42">
        <w:rPr>
          <w:rFonts w:ascii="Times New Roman" w:hAnsi="Times New Roman"/>
          <w:sz w:val="24"/>
          <w:szCs w:val="24"/>
        </w:rPr>
        <w:t xml:space="preserve"> Z rozdziału 4  </w:t>
      </w:r>
      <w:r w:rsidR="00F80068" w:rsidRPr="00E93A42">
        <w:rPr>
          <w:rFonts w:ascii="Times New Roman" w:hAnsi="Times New Roman"/>
          <w:b/>
          <w:bCs/>
          <w:sz w:val="24"/>
          <w:szCs w:val="24"/>
        </w:rPr>
        <w:t xml:space="preserve">Strój szkolny  z </w:t>
      </w:r>
      <w:r w:rsidR="00F80068" w:rsidRPr="00E93A4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31A88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F80068" w:rsidRPr="00E93A42">
        <w:rPr>
          <w:rFonts w:ascii="Times New Roman" w:hAnsi="Times New Roman" w:cs="Times New Roman"/>
          <w:sz w:val="24"/>
          <w:szCs w:val="24"/>
        </w:rPr>
        <w:t xml:space="preserve"> uchyla się pkt 3</w:t>
      </w:r>
    </w:p>
    <w:p w14:paraId="4A764213" w14:textId="3D0E8D9C" w:rsidR="00A07F04" w:rsidRPr="00E93A42" w:rsidRDefault="00E93A42" w:rsidP="00E93A4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none"/>
        </w:rPr>
        <w:t>11.</w:t>
      </w:r>
      <w:r w:rsidR="00A07F04" w:rsidRPr="00E93A42"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none"/>
        </w:rPr>
        <w:t xml:space="preserve">W </w:t>
      </w:r>
      <w:r w:rsidR="00A07F04" w:rsidRPr="00E93A4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§1</w:t>
      </w:r>
      <w:r w:rsidR="00331A88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44</w:t>
      </w:r>
      <w:r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</w:t>
      </w:r>
      <w:r w:rsidR="0082506B" w:rsidRPr="00E93A4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w</w:t>
      </w:r>
      <w:r w:rsidR="00A07F04" w:rsidRPr="00E93A4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ust. 3 dodano pkt. 3 w brzmieniu:</w:t>
      </w:r>
    </w:p>
    <w:p w14:paraId="35D19CA2" w14:textId="746D4302" w:rsidR="00A07F04" w:rsidRPr="00A07F04" w:rsidRDefault="00E93A42" w:rsidP="00E93A42">
      <w:pPr>
        <w:tabs>
          <w:tab w:val="left" w:pos="84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14:ligatures w14:val="none"/>
        </w:rPr>
        <w:t xml:space="preserve">1) </w:t>
      </w:r>
      <w:r w:rsidR="00A07F04" w:rsidRPr="00A07F04">
        <w:rPr>
          <w:rFonts w:ascii="Times New Roman" w:eastAsia="Times New Roman" w:hAnsi="Times New Roman" w:cs="Times New Roman"/>
          <w:color w:val="000000" w:themeColor="text1"/>
          <w:sz w:val="24"/>
          <w:szCs w:val="24"/>
          <w14:ligatures w14:val="none"/>
        </w:rPr>
        <w:t xml:space="preserve">W klasach IV-VIII nauczyciel może zadać uczniowi pisemną lub praktyczną pracę domową  do wykonania w czasie wolnym od zajęć dydaktycznych, z tym, że nie jest ona obowiązkowa dla ucznia i nie ustala się z niej oceny. </w:t>
      </w:r>
    </w:p>
    <w:p w14:paraId="658F3279" w14:textId="47456F72" w:rsidR="00AC5FBF" w:rsidRPr="00E93A42" w:rsidRDefault="00E93A42" w:rsidP="00E93A42">
      <w:pPr>
        <w:tabs>
          <w:tab w:val="left" w:pos="84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14:ligatures w14:val="none"/>
        </w:rPr>
        <w:t>2)</w:t>
      </w:r>
      <w:r w:rsidR="00A07F04" w:rsidRPr="00E93A42">
        <w:rPr>
          <w:rFonts w:ascii="Times New Roman" w:eastAsia="Times New Roman" w:hAnsi="Times New Roman" w:cs="Times New Roman"/>
          <w:color w:val="000000" w:themeColor="text1"/>
          <w:sz w:val="24"/>
          <w:szCs w:val="24"/>
          <w14:ligatures w14:val="none"/>
        </w:rPr>
        <w:t xml:space="preserve">W przypadku o którym mowa w ust. 3, pkt 1, nauczyciel sprawdza wykonaną przez ucznia pisemną lub </w:t>
      </w:r>
      <w:proofErr w:type="spellStart"/>
      <w:r w:rsidR="00A07F04" w:rsidRPr="00E93A42">
        <w:rPr>
          <w:rFonts w:ascii="Times New Roman" w:eastAsia="Times New Roman" w:hAnsi="Times New Roman" w:cs="Times New Roman"/>
          <w:color w:val="000000" w:themeColor="text1"/>
          <w:sz w:val="24"/>
          <w:szCs w:val="24"/>
          <w14:ligatures w14:val="none"/>
        </w:rPr>
        <w:t>praktyczno</w:t>
      </w:r>
      <w:proofErr w:type="spellEnd"/>
      <w:r w:rsidR="00A07F04" w:rsidRPr="00E93A42">
        <w:rPr>
          <w:rFonts w:ascii="Times New Roman" w:eastAsia="Times New Roman" w:hAnsi="Times New Roman" w:cs="Times New Roman"/>
          <w:color w:val="000000" w:themeColor="text1"/>
          <w:sz w:val="24"/>
          <w:szCs w:val="24"/>
          <w14:ligatures w14:val="none"/>
        </w:rPr>
        <w:t xml:space="preserve"> – techniczną pracę domową i przekazuje uczniowie informację o jego osiągnięciach edukacyjnych pomagających w uczeniu się, poprzez wskazanie, co uczeń robi dobrze, co i jak wymaga poprawy oraz jak powinien dalej się uczyć”. </w:t>
      </w:r>
    </w:p>
    <w:p w14:paraId="07D64BDF" w14:textId="493E7B05" w:rsidR="00AC5FBF" w:rsidRPr="00E93A42" w:rsidRDefault="00E93A42" w:rsidP="00E93A42">
      <w:pPr>
        <w:tabs>
          <w:tab w:val="left" w:pos="847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12.</w:t>
      </w:r>
      <w:r w:rsidR="00AC5FBF" w:rsidRPr="00E93A4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W </w:t>
      </w:r>
      <w:r w:rsidR="00AC5FBF" w:rsidRPr="00E93A42">
        <w:rPr>
          <w:rFonts w:ascii="Times New Roman" w:hAnsi="Times New Roman"/>
          <w:b/>
          <w:sz w:val="24"/>
          <w:szCs w:val="24"/>
        </w:rPr>
        <w:t>§ 1</w:t>
      </w:r>
      <w:r w:rsidR="00331A88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w</w:t>
      </w:r>
      <w:r w:rsidR="00AC5FBF" w:rsidRPr="00DA3605">
        <w:rPr>
          <w:rFonts w:ascii="Times New Roman" w:hAnsi="Times New Roman"/>
          <w:b/>
          <w:sz w:val="24"/>
          <w:szCs w:val="24"/>
        </w:rPr>
        <w:t xml:space="preserve"> ust. 1 punkcie 1d wykreślono zapis </w:t>
      </w:r>
      <w:r w:rsidR="00AC5FBF" w:rsidRPr="00DA3605">
        <w:rPr>
          <w:rFonts w:ascii="Times New Roman" w:hAnsi="Times New Roman"/>
          <w:bCs/>
          <w:sz w:val="24"/>
          <w:szCs w:val="24"/>
        </w:rPr>
        <w:t>„zadania domowe”</w:t>
      </w:r>
    </w:p>
    <w:p w14:paraId="7D41A07F" w14:textId="65F25218" w:rsidR="00EC2B64" w:rsidRDefault="00E93A42" w:rsidP="00E93A42">
      <w:pPr>
        <w:tabs>
          <w:tab w:val="left" w:pos="84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13.</w:t>
      </w:r>
      <w:r w:rsidR="00AC5FBF" w:rsidRPr="00AC5FBF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 </w:t>
      </w:r>
      <w:r w:rsidR="00AC5FBF" w:rsidRPr="00AC5FBF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W</w:t>
      </w:r>
      <w:r w:rsidR="00AC5FBF" w:rsidRPr="00AC5FBF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 </w:t>
      </w:r>
      <w:r w:rsidR="00AC5FBF" w:rsidRPr="00AC5FBF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§153</w:t>
      </w:r>
      <w:r w:rsidR="0082506B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 </w:t>
      </w:r>
      <w:r w:rsidR="0082506B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z </w:t>
      </w:r>
      <w:r w:rsidR="00AC5FBF" w:rsidRPr="0082506B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pkt. 2 skreśla się zapis </w:t>
      </w:r>
      <w:r w:rsidR="00AC5FBF" w:rsidRPr="0082506B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„czterech”;</w:t>
      </w:r>
      <w:r w:rsidR="00AC5FBF" w:rsidRPr="0082506B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„</w:t>
      </w:r>
      <w:r w:rsidR="00AC5FBF" w:rsidRPr="0082506B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oraz jednego z wybranych przedmiotów spośród: biologii, geografii, chemii, fizyki lub historii”, </w:t>
      </w:r>
      <w:r w:rsidR="00AC5FBF" w:rsidRPr="0082506B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a uzupełnia się zapisem</w:t>
      </w:r>
      <w:r w:rsidR="00AC5FBF" w:rsidRPr="0082506B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r w:rsidR="00380DDA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        </w:t>
      </w:r>
      <w:r w:rsidR="00AC5FBF" w:rsidRPr="0082506B">
        <w:rPr>
          <w:rFonts w:ascii="Times New Roman" w:eastAsia="Calibri" w:hAnsi="Times New Roman" w:cs="Times New Roman"/>
          <w:sz w:val="24"/>
          <w:szCs w:val="24"/>
          <w14:ligatures w14:val="none"/>
        </w:rPr>
        <w:t>w brzmieniu: „w zakresie języka polskiego na egzaminie ósmoklasisty nie obowiązuje znajomość treści i problematyki krótkich utworów literackich poznanych w całości, utworów literackich poznawanych we fragmentach i utworów poetyckich (podstawa programowa kształcenia ogólnego dla II etapu w zakresie j. polskiego)</w:t>
      </w:r>
    </w:p>
    <w:p w14:paraId="267AC35F" w14:textId="4A0BBBED" w:rsidR="00A07F04" w:rsidRPr="0082506B" w:rsidRDefault="00EC2B64" w:rsidP="00E93A42">
      <w:pPr>
        <w:tabs>
          <w:tab w:val="left" w:pos="847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14. </w:t>
      </w:r>
      <w:r w:rsidR="00AC5FBF" w:rsidRPr="0082506B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 </w:t>
      </w:r>
      <w:r w:rsidRPr="00E93A4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W</w:t>
      </w:r>
      <w:r w:rsidRPr="00E93A42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 </w:t>
      </w:r>
      <w:r w:rsidRPr="00E93A42">
        <w:rPr>
          <w:rFonts w:ascii="Times New Roman" w:eastAsia="Times New Roman" w:hAnsi="Times New Roman" w:cs="Times New Roman"/>
          <w:color w:val="000000" w:themeColor="text1"/>
          <w:sz w:val="24"/>
          <w:szCs w:val="24"/>
          <w14:ligatures w14:val="none"/>
        </w:rPr>
        <w:t xml:space="preserve"> </w:t>
      </w:r>
      <w:r w:rsidRPr="00E93A4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§1</w:t>
      </w:r>
      <w:r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55</w:t>
      </w:r>
      <w:r w:rsidRPr="00E93A4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w</w:t>
      </w:r>
      <w:r w:rsidRPr="00AC5FBF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 </w:t>
      </w:r>
      <w:r w:rsidRPr="00AC5FBF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ust. 7 wykreślono pkt. 4 </w:t>
      </w:r>
      <w:r w:rsidRPr="00AC5FBF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„prace domowe” </w:t>
      </w:r>
    </w:p>
    <w:p w14:paraId="5A7E526E" w14:textId="7ADBD07D" w:rsidR="00A07F04" w:rsidRPr="00E93A42" w:rsidRDefault="00E93A42" w:rsidP="00E93A42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</w:rPr>
        <w:t>15.</w:t>
      </w:r>
      <w:r w:rsidR="00F60AAF" w:rsidRPr="00E93A42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F60AAF" w:rsidRPr="00E93A4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60AAF" w:rsidRPr="00E93A42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EC2B64">
        <w:rPr>
          <w:rFonts w:ascii="Times New Roman" w:hAnsi="Times New Roman"/>
          <w:b/>
          <w:bCs/>
          <w:sz w:val="24"/>
          <w:szCs w:val="24"/>
        </w:rPr>
        <w:t>70</w:t>
      </w:r>
      <w:r w:rsidR="00F60AAF" w:rsidRPr="00E93A42">
        <w:rPr>
          <w:rFonts w:ascii="Times New Roman" w:hAnsi="Times New Roman"/>
          <w:sz w:val="24"/>
          <w:szCs w:val="24"/>
        </w:rPr>
        <w:t xml:space="preserve"> </w:t>
      </w:r>
      <w:r w:rsidR="00F60AAF" w:rsidRPr="00E93A42">
        <w:rPr>
          <w:rFonts w:ascii="Times New Roman" w:hAnsi="Times New Roman"/>
          <w:b/>
          <w:bCs/>
          <w:sz w:val="24"/>
          <w:szCs w:val="24"/>
        </w:rPr>
        <w:t xml:space="preserve">Świadectwa szkolne i inne druki szkolne </w:t>
      </w:r>
      <w:r w:rsidR="00F60AAF" w:rsidRPr="00E93A42">
        <w:rPr>
          <w:rFonts w:ascii="Times New Roman" w:hAnsi="Times New Roman"/>
          <w:sz w:val="24"/>
          <w:szCs w:val="24"/>
        </w:rPr>
        <w:t>w ust</w:t>
      </w:r>
      <w:r w:rsidR="00F66202">
        <w:rPr>
          <w:rFonts w:ascii="Times New Roman" w:hAnsi="Times New Roman"/>
          <w:sz w:val="24"/>
          <w:szCs w:val="24"/>
        </w:rPr>
        <w:t>.</w:t>
      </w:r>
      <w:r w:rsidR="00F60AAF" w:rsidRPr="00E93A42">
        <w:rPr>
          <w:rFonts w:ascii="Times New Roman" w:hAnsi="Times New Roman"/>
          <w:sz w:val="24"/>
          <w:szCs w:val="24"/>
        </w:rPr>
        <w:t xml:space="preserve"> 7wykreśla się „przez umieszczenie daty ważności i pieczęci urzędowej szkoły”, a uzupełnia zapisem: „</w:t>
      </w:r>
      <w:r w:rsidR="00F60AAF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zgodnie </w:t>
      </w:r>
      <w:r w:rsidR="00380D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="00F60AAF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obowiązującymi przepisami w tym zakresie”</w:t>
      </w:r>
      <w:r w:rsidR="00A07F04" w:rsidRPr="00E93A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EA27AD2" w14:textId="33C4C2A3" w:rsidR="00F60AAF" w:rsidRPr="00E93A42" w:rsidRDefault="00E93A42" w:rsidP="00E93A42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16.</w:t>
      </w:r>
      <w:r w:rsidR="00F60AAF" w:rsidRPr="00E93A42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F60AAF" w:rsidRPr="00E93A4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60AAF" w:rsidRPr="00E93A42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EC2B64">
        <w:rPr>
          <w:rFonts w:ascii="Times New Roman" w:hAnsi="Times New Roman"/>
          <w:b/>
          <w:bCs/>
          <w:sz w:val="24"/>
          <w:szCs w:val="24"/>
        </w:rPr>
        <w:t>70</w:t>
      </w:r>
      <w:r w:rsidR="00F60AAF" w:rsidRPr="00E93A42">
        <w:rPr>
          <w:rFonts w:ascii="Times New Roman" w:hAnsi="Times New Roman"/>
          <w:sz w:val="24"/>
          <w:szCs w:val="24"/>
        </w:rPr>
        <w:t xml:space="preserve"> wykreśla się ust. 8</w:t>
      </w:r>
    </w:p>
    <w:p w14:paraId="34A95A1A" w14:textId="30DA276B" w:rsidR="006E2430" w:rsidRPr="00EC0C39" w:rsidRDefault="006E2430" w:rsidP="00141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2430" w:rsidRPr="00EC0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9C2"/>
    <w:multiLevelType w:val="hybridMultilevel"/>
    <w:tmpl w:val="D7D82906"/>
    <w:lvl w:ilvl="0" w:tplc="6668F90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1F81"/>
    <w:multiLevelType w:val="hybridMultilevel"/>
    <w:tmpl w:val="6186B1A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D55"/>
    <w:multiLevelType w:val="hybridMultilevel"/>
    <w:tmpl w:val="DECA6E5A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639B8"/>
    <w:multiLevelType w:val="hybridMultilevel"/>
    <w:tmpl w:val="9B56B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03A48"/>
    <w:multiLevelType w:val="hybridMultilevel"/>
    <w:tmpl w:val="4E9C1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47386"/>
    <w:multiLevelType w:val="hybridMultilevel"/>
    <w:tmpl w:val="EDE4D0E8"/>
    <w:lvl w:ilvl="0" w:tplc="E8A6E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2110F2"/>
    <w:multiLevelType w:val="hybridMultilevel"/>
    <w:tmpl w:val="E6C84812"/>
    <w:lvl w:ilvl="0" w:tplc="CA083B86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6458B"/>
    <w:multiLevelType w:val="hybridMultilevel"/>
    <w:tmpl w:val="4CE67F20"/>
    <w:lvl w:ilvl="0" w:tplc="5EC2C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45CD9"/>
    <w:multiLevelType w:val="hybridMultilevel"/>
    <w:tmpl w:val="E304C092"/>
    <w:lvl w:ilvl="0" w:tplc="C0502EC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4281A"/>
    <w:multiLevelType w:val="hybridMultilevel"/>
    <w:tmpl w:val="9BA8FCD8"/>
    <w:lvl w:ilvl="0" w:tplc="7A1059CE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9A608C"/>
    <w:multiLevelType w:val="hybridMultilevel"/>
    <w:tmpl w:val="43661D90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7DBCF2CC">
      <w:start w:val="1"/>
      <w:numFmt w:val="lowerLetter"/>
      <w:lvlText w:val="%2)"/>
      <w:lvlJc w:val="left"/>
      <w:pPr>
        <w:tabs>
          <w:tab w:val="num" w:pos="1881"/>
        </w:tabs>
        <w:ind w:left="1881" w:hanging="375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B76CD6"/>
    <w:multiLevelType w:val="hybridMultilevel"/>
    <w:tmpl w:val="B3AA15D6"/>
    <w:lvl w:ilvl="0" w:tplc="8F2AC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E22030"/>
    <w:multiLevelType w:val="hybridMultilevel"/>
    <w:tmpl w:val="47AE2D36"/>
    <w:lvl w:ilvl="0" w:tplc="BA6AF162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2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E27CB4"/>
    <w:multiLevelType w:val="hybridMultilevel"/>
    <w:tmpl w:val="9B56BF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477EC"/>
    <w:multiLevelType w:val="multilevel"/>
    <w:tmpl w:val="D250D43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FC4FEA"/>
    <w:multiLevelType w:val="hybridMultilevel"/>
    <w:tmpl w:val="BC62A42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C544D"/>
    <w:multiLevelType w:val="hybridMultilevel"/>
    <w:tmpl w:val="AD10C4B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323C38"/>
    <w:multiLevelType w:val="hybridMultilevel"/>
    <w:tmpl w:val="B0009F70"/>
    <w:lvl w:ilvl="0" w:tplc="69C672A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453E5"/>
    <w:multiLevelType w:val="hybridMultilevel"/>
    <w:tmpl w:val="AF96BB1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740740">
    <w:abstractNumId w:val="11"/>
  </w:num>
  <w:num w:numId="2" w16cid:durableId="344013936">
    <w:abstractNumId w:val="0"/>
  </w:num>
  <w:num w:numId="3" w16cid:durableId="6404293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7772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01203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4902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396598">
    <w:abstractNumId w:val="3"/>
  </w:num>
  <w:num w:numId="8" w16cid:durableId="1531794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9381241">
    <w:abstractNumId w:val="4"/>
  </w:num>
  <w:num w:numId="10" w16cid:durableId="17851122">
    <w:abstractNumId w:val="17"/>
  </w:num>
  <w:num w:numId="11" w16cid:durableId="939222768">
    <w:abstractNumId w:val="8"/>
  </w:num>
  <w:num w:numId="12" w16cid:durableId="907233138">
    <w:abstractNumId w:val="9"/>
  </w:num>
  <w:num w:numId="13" w16cid:durableId="410780133">
    <w:abstractNumId w:val="13"/>
  </w:num>
  <w:num w:numId="14" w16cid:durableId="371539386">
    <w:abstractNumId w:val="5"/>
  </w:num>
  <w:num w:numId="15" w16cid:durableId="219286341">
    <w:abstractNumId w:val="6"/>
  </w:num>
  <w:num w:numId="16" w16cid:durableId="1341277938">
    <w:abstractNumId w:val="7"/>
  </w:num>
  <w:num w:numId="17" w16cid:durableId="1287736796">
    <w:abstractNumId w:val="1"/>
  </w:num>
  <w:num w:numId="18" w16cid:durableId="942801560">
    <w:abstractNumId w:val="18"/>
  </w:num>
  <w:num w:numId="19" w16cid:durableId="1946597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430"/>
    <w:rsid w:val="00086081"/>
    <w:rsid w:val="00141BB2"/>
    <w:rsid w:val="00165641"/>
    <w:rsid w:val="00195A7E"/>
    <w:rsid w:val="00220209"/>
    <w:rsid w:val="002427F5"/>
    <w:rsid w:val="002B37E8"/>
    <w:rsid w:val="002C7D88"/>
    <w:rsid w:val="00331A88"/>
    <w:rsid w:val="00380DDA"/>
    <w:rsid w:val="003C262A"/>
    <w:rsid w:val="003C4140"/>
    <w:rsid w:val="00411E0F"/>
    <w:rsid w:val="00433CD6"/>
    <w:rsid w:val="00454F8D"/>
    <w:rsid w:val="00494A1B"/>
    <w:rsid w:val="004A412C"/>
    <w:rsid w:val="005E523D"/>
    <w:rsid w:val="006E2430"/>
    <w:rsid w:val="007D6E97"/>
    <w:rsid w:val="00803C0B"/>
    <w:rsid w:val="0082506B"/>
    <w:rsid w:val="008509F3"/>
    <w:rsid w:val="00866DB9"/>
    <w:rsid w:val="00881E52"/>
    <w:rsid w:val="009A461D"/>
    <w:rsid w:val="00A07F04"/>
    <w:rsid w:val="00AC5FBF"/>
    <w:rsid w:val="00B64CE8"/>
    <w:rsid w:val="00B67260"/>
    <w:rsid w:val="00E04B50"/>
    <w:rsid w:val="00E17D69"/>
    <w:rsid w:val="00E30B4D"/>
    <w:rsid w:val="00E63BE1"/>
    <w:rsid w:val="00E93A42"/>
    <w:rsid w:val="00EC0C39"/>
    <w:rsid w:val="00EC2B64"/>
    <w:rsid w:val="00F22F33"/>
    <w:rsid w:val="00F60AAF"/>
    <w:rsid w:val="00F66202"/>
    <w:rsid w:val="00F80068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2F49"/>
  <w15:docId w15:val="{8B1B97DE-4E03-4577-8B7D-F0FD5B04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0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4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0C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Narolska</dc:creator>
  <cp:keywords/>
  <dc:description/>
  <cp:lastModifiedBy>Bogumiła Kopeć</cp:lastModifiedBy>
  <cp:revision>35</cp:revision>
  <cp:lastPrinted>2024-11-15T10:57:00Z</cp:lastPrinted>
  <dcterms:created xsi:type="dcterms:W3CDTF">2024-11-05T10:15:00Z</dcterms:created>
  <dcterms:modified xsi:type="dcterms:W3CDTF">2024-11-15T21:39:00Z</dcterms:modified>
</cp:coreProperties>
</file>